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0CB3" w14:textId="625DD2FF" w:rsidR="00B7314B" w:rsidRDefault="00B7314B"/>
    <w:p w14:paraId="4F0FD983" w14:textId="302F1EB1" w:rsidR="003D71E1" w:rsidRDefault="003D71E1" w:rsidP="003D71E1">
      <w:pPr>
        <w:pStyle w:val="Naslov"/>
        <w:jc w:val="center"/>
        <w:rPr>
          <w:rFonts w:ascii="Tahoma" w:hAnsi="Tahoma" w:cs="Tahoma"/>
          <w:sz w:val="44"/>
          <w:szCs w:val="44"/>
        </w:rPr>
      </w:pPr>
      <w:r w:rsidRPr="003D71E1">
        <w:rPr>
          <w:rFonts w:ascii="Tahoma" w:hAnsi="Tahoma" w:cs="Tahoma"/>
          <w:sz w:val="44"/>
          <w:szCs w:val="44"/>
        </w:rPr>
        <w:t xml:space="preserve">IZOBRAŽEVANJE ZA PROSTOVOLJCE </w:t>
      </w:r>
    </w:p>
    <w:p w14:paraId="2D71A01B" w14:textId="4A94276B" w:rsidR="003D71E1" w:rsidRPr="003D71E1" w:rsidRDefault="003D71E1" w:rsidP="003D71E1">
      <w:pPr>
        <w:spacing w:line="360" w:lineRule="auto"/>
        <w:jc w:val="both"/>
        <w:rPr>
          <w:rFonts w:ascii="Tahoma" w:hAnsi="Tahoma" w:cs="Tahoma"/>
        </w:rPr>
      </w:pPr>
    </w:p>
    <w:p w14:paraId="30B9143B" w14:textId="6A829F72" w:rsidR="003D71E1" w:rsidRPr="003D71E1" w:rsidRDefault="003D71E1" w:rsidP="003D71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71E1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C74DA9" wp14:editId="4EEC8187">
            <wp:simplePos x="0" y="0"/>
            <wp:positionH relativeFrom="column">
              <wp:posOffset>4338955</wp:posOffset>
            </wp:positionH>
            <wp:positionV relativeFrom="paragraph">
              <wp:posOffset>15875</wp:posOffset>
            </wp:positionV>
            <wp:extent cx="1371600" cy="2430145"/>
            <wp:effectExtent l="0" t="0" r="0" b="8255"/>
            <wp:wrapTight wrapText="bothSides">
              <wp:wrapPolygon edited="0">
                <wp:start x="0" y="0"/>
                <wp:lineTo x="0" y="21504"/>
                <wp:lineTo x="21300" y="21504"/>
                <wp:lineTo x="21300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1E1">
        <w:rPr>
          <w:rFonts w:ascii="Tahoma" w:hAnsi="Tahoma" w:cs="Tahoma"/>
          <w:sz w:val="24"/>
          <w:szCs w:val="24"/>
        </w:rPr>
        <w:t>V četrtek, 16.11.2023, je ob 13:00 uri potekalo izobraževanje za prostovoljce. Izobraževanja v obliki dveh delavnic, so se udeležili vsi učenci, ki so se v letošnjem šolskem letu, prvič vpisali v tovrsten projekt. Delavnici sta izvedla predstavnika Slovenske filantropije, trajali pa sta dve šolski uri. Delavnic se je udeležilo</w:t>
      </w:r>
      <w:r w:rsidR="005B1307">
        <w:rPr>
          <w:rFonts w:ascii="Tahoma" w:hAnsi="Tahoma" w:cs="Tahoma"/>
          <w:sz w:val="24"/>
          <w:szCs w:val="24"/>
        </w:rPr>
        <w:t xml:space="preserve"> 29 </w:t>
      </w:r>
      <w:r w:rsidRPr="003D71E1">
        <w:rPr>
          <w:rFonts w:ascii="Tahoma" w:hAnsi="Tahoma" w:cs="Tahoma"/>
          <w:sz w:val="24"/>
          <w:szCs w:val="24"/>
        </w:rPr>
        <w:t xml:space="preserve">prostovoljcev od 5. do 9. razreda. </w:t>
      </w:r>
    </w:p>
    <w:p w14:paraId="5FFEE804" w14:textId="76AFFAAE" w:rsidR="003D71E1" w:rsidRPr="003D71E1" w:rsidRDefault="007D4A8F" w:rsidP="003D71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29122524" wp14:editId="773B6779">
            <wp:simplePos x="0" y="0"/>
            <wp:positionH relativeFrom="margin">
              <wp:posOffset>1519555</wp:posOffset>
            </wp:positionH>
            <wp:positionV relativeFrom="paragraph">
              <wp:posOffset>4177665</wp:posOffset>
            </wp:positionV>
            <wp:extent cx="2447925" cy="1510030"/>
            <wp:effectExtent l="0" t="0" r="9525" b="0"/>
            <wp:wrapTight wrapText="bothSides">
              <wp:wrapPolygon edited="0">
                <wp:start x="0" y="0"/>
                <wp:lineTo x="0" y="21255"/>
                <wp:lineTo x="21516" y="21255"/>
                <wp:lineTo x="2151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 wp14:anchorId="7EF40A41" wp14:editId="16967455">
            <wp:simplePos x="0" y="0"/>
            <wp:positionH relativeFrom="margin">
              <wp:align>left</wp:align>
            </wp:positionH>
            <wp:positionV relativeFrom="paragraph">
              <wp:posOffset>3172460</wp:posOffset>
            </wp:positionV>
            <wp:extent cx="304800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465" y="21266"/>
                <wp:lineTo x="2146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E1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A6293F1" wp14:editId="4C7A4369">
            <wp:simplePos x="0" y="0"/>
            <wp:positionH relativeFrom="margin">
              <wp:posOffset>3272155</wp:posOffset>
            </wp:positionH>
            <wp:positionV relativeFrom="paragraph">
              <wp:posOffset>2794635</wp:posOffset>
            </wp:positionV>
            <wp:extent cx="2588895" cy="1762125"/>
            <wp:effectExtent l="0" t="0" r="1905" b="9525"/>
            <wp:wrapTight wrapText="bothSides">
              <wp:wrapPolygon edited="0">
                <wp:start x="0" y="0"/>
                <wp:lineTo x="0" y="21483"/>
                <wp:lineTo x="21457" y="21483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E1"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021B27FC" wp14:editId="560D31CD">
            <wp:simplePos x="0" y="0"/>
            <wp:positionH relativeFrom="margin">
              <wp:align>right</wp:align>
            </wp:positionH>
            <wp:positionV relativeFrom="paragraph">
              <wp:posOffset>965835</wp:posOffset>
            </wp:positionV>
            <wp:extent cx="236537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7" y="21368"/>
                <wp:lineTo x="21397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E1" w:rsidRPr="003D71E1">
        <w:rPr>
          <w:rFonts w:ascii="Tahoma" w:hAnsi="Tahoma" w:cs="Tahoma"/>
          <w:sz w:val="24"/>
          <w:szCs w:val="24"/>
        </w:rPr>
        <w:t xml:space="preserve">Učenci so preko spoznavnih in socialnih iger ter v obliki diskusij, spoznavali pomene in načela prostovoljstva, ob tem pa nenehno medsebojno sodelovali. Razmišljali so o raznoraznih oblikah prostovoljnega dela in hkrati spoznavali, da je </w:t>
      </w:r>
      <w:r>
        <w:rPr>
          <w:rFonts w:ascii="Tahoma" w:hAnsi="Tahoma" w:cs="Tahoma"/>
          <w:sz w:val="24"/>
          <w:szCs w:val="24"/>
        </w:rPr>
        <w:t xml:space="preserve">lahko </w:t>
      </w:r>
      <w:r w:rsidR="003D71E1" w:rsidRPr="003D71E1">
        <w:rPr>
          <w:rFonts w:ascii="Tahoma" w:hAnsi="Tahoma" w:cs="Tahoma"/>
          <w:sz w:val="24"/>
          <w:szCs w:val="24"/>
        </w:rPr>
        <w:t>prostovoljstvo vpeto v vsakdan slehernega posameznika. Delavnice so bile aktivne in zabavne, so povedali učenci. Predstavnika Slovenske filantropije sta naše učence opremila s ključnimi in pomembnimi znanji glede prostovoljnega dela ter jih spodbu</w:t>
      </w:r>
      <w:r>
        <w:rPr>
          <w:rFonts w:ascii="Tahoma" w:hAnsi="Tahoma" w:cs="Tahoma"/>
          <w:sz w:val="24"/>
          <w:szCs w:val="24"/>
        </w:rPr>
        <w:t>dila</w:t>
      </w:r>
      <w:r w:rsidR="003D71E1" w:rsidRPr="003D71E1">
        <w:rPr>
          <w:rFonts w:ascii="Tahoma" w:hAnsi="Tahoma" w:cs="Tahoma"/>
          <w:sz w:val="24"/>
          <w:szCs w:val="24"/>
        </w:rPr>
        <w:t>, da o tem razmišljajo in se na tem področju udejstvujejo tudi izven šolskih prostorov. Prav tako, sta nas povabila k nadaljnjemu sodelovanju in povezovanju, čemur se bomo z veseljem odzvali.</w:t>
      </w:r>
    </w:p>
    <w:p w14:paraId="6DB2EB80" w14:textId="70A5C7F3" w:rsidR="003D71E1" w:rsidRDefault="003D71E1" w:rsidP="003D71E1">
      <w:pPr>
        <w:spacing w:line="360" w:lineRule="auto"/>
        <w:jc w:val="both"/>
        <w:rPr>
          <w:rFonts w:ascii="Tahoma" w:hAnsi="Tahoma" w:cs="Tahoma"/>
        </w:rPr>
      </w:pPr>
    </w:p>
    <w:p w14:paraId="5E8E7971" w14:textId="1E176163" w:rsidR="003D71E1" w:rsidRDefault="003D71E1" w:rsidP="003D71E1">
      <w:pPr>
        <w:spacing w:line="360" w:lineRule="auto"/>
        <w:jc w:val="right"/>
        <w:rPr>
          <w:rFonts w:ascii="Tahoma" w:hAnsi="Tahoma" w:cs="Tahoma"/>
        </w:rPr>
      </w:pPr>
    </w:p>
    <w:p w14:paraId="19C22D60" w14:textId="0D9EE751" w:rsidR="003D71E1" w:rsidRDefault="003D71E1" w:rsidP="003D71E1">
      <w:pPr>
        <w:spacing w:line="360" w:lineRule="auto"/>
        <w:jc w:val="right"/>
        <w:rPr>
          <w:rFonts w:ascii="Tahoma" w:hAnsi="Tahoma" w:cs="Tahoma"/>
        </w:rPr>
      </w:pPr>
    </w:p>
    <w:p w14:paraId="346DBA61" w14:textId="329A8940" w:rsidR="003D71E1" w:rsidRPr="003D71E1" w:rsidRDefault="003D71E1" w:rsidP="003D71E1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Zapisala: Maja Krošelj</w:t>
      </w:r>
    </w:p>
    <w:sectPr w:rsidR="003D71E1" w:rsidRPr="003D71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D4CE" w14:textId="77777777" w:rsidR="00940C17" w:rsidRDefault="00940C17" w:rsidP="003D71E1">
      <w:pPr>
        <w:spacing w:after="0" w:line="240" w:lineRule="auto"/>
      </w:pPr>
      <w:r>
        <w:separator/>
      </w:r>
    </w:p>
  </w:endnote>
  <w:endnote w:type="continuationSeparator" w:id="0">
    <w:p w14:paraId="4F0A552E" w14:textId="77777777" w:rsidR="00940C17" w:rsidRDefault="00940C17" w:rsidP="003D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7AAC" w14:textId="77777777" w:rsidR="00940C17" w:rsidRDefault="00940C17" w:rsidP="003D71E1">
      <w:pPr>
        <w:spacing w:after="0" w:line="240" w:lineRule="auto"/>
      </w:pPr>
      <w:r>
        <w:separator/>
      </w:r>
    </w:p>
  </w:footnote>
  <w:footnote w:type="continuationSeparator" w:id="0">
    <w:p w14:paraId="37F73B4A" w14:textId="77777777" w:rsidR="00940C17" w:rsidRDefault="00940C17" w:rsidP="003D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FA56" w14:textId="77777777" w:rsidR="003D71E1" w:rsidRPr="00710859" w:rsidRDefault="003D71E1" w:rsidP="003D71E1">
    <w:pPr>
      <w:pStyle w:val="Glava"/>
      <w:jc w:val="center"/>
      <w:rPr>
        <w:rFonts w:ascii="Candara" w:hAnsi="Candara"/>
        <w:b/>
        <w:sz w:val="16"/>
        <w:szCs w:val="16"/>
      </w:rPr>
    </w:pPr>
    <w:bookmarkStart w:id="0" w:name="_Hlk134099501"/>
    <w:r>
      <w:rPr>
        <w:noProof/>
      </w:rPr>
      <w:drawing>
        <wp:anchor distT="0" distB="0" distL="114300" distR="114300" simplePos="0" relativeHeight="251659264" behindDoc="0" locked="0" layoutInCell="1" allowOverlap="1" wp14:anchorId="05CB0876" wp14:editId="59103FC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6B95E0" wp14:editId="3D619162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210310" cy="771525"/>
          <wp:effectExtent l="0" t="0" r="889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859">
      <w:rPr>
        <w:rFonts w:ascii="Candara" w:hAnsi="Candara"/>
        <w:b/>
        <w:sz w:val="16"/>
        <w:szCs w:val="16"/>
      </w:rPr>
      <w:t xml:space="preserve">OSNOVNA ŠOLA FRANA METELKA ŠKOCJAN, PODRUŽNICA Bučka </w:t>
    </w:r>
  </w:p>
  <w:p w14:paraId="27D8A6FC" w14:textId="77777777" w:rsidR="003D71E1" w:rsidRPr="00710859" w:rsidRDefault="003D71E1" w:rsidP="003D71E1">
    <w:pPr>
      <w:pStyle w:val="Glava"/>
      <w:jc w:val="center"/>
      <w:rPr>
        <w:rFonts w:ascii="Candara" w:hAnsi="Candara"/>
      </w:rPr>
    </w:pPr>
    <w:r w:rsidRPr="00710859">
      <w:rPr>
        <w:rFonts w:ascii="Candara" w:hAnsi="Candara"/>
        <w:b/>
        <w:sz w:val="16"/>
        <w:szCs w:val="16"/>
      </w:rPr>
      <w:t>VRTEC RADOVEDNEŽ ŠKOCJAN</w:t>
    </w:r>
    <w:r w:rsidRPr="00710859">
      <w:rPr>
        <w:rFonts w:ascii="Candara" w:hAnsi="Candara"/>
        <w:sz w:val="18"/>
        <w:szCs w:val="18"/>
      </w:rPr>
      <w:t xml:space="preserve">                                                                   </w:t>
    </w:r>
    <w:hyperlink r:id="rId3" w:history="1"/>
  </w:p>
  <w:p w14:paraId="3D8AE132" w14:textId="77777777" w:rsidR="003D71E1" w:rsidRPr="00710859" w:rsidRDefault="003D71E1" w:rsidP="003D71E1">
    <w:pPr>
      <w:pStyle w:val="Glava"/>
      <w:jc w:val="center"/>
      <w:rPr>
        <w:rFonts w:ascii="Candara" w:hAnsi="Candara"/>
        <w:sz w:val="18"/>
        <w:szCs w:val="18"/>
      </w:rPr>
    </w:pPr>
    <w:r w:rsidRPr="00710859">
      <w:rPr>
        <w:rFonts w:ascii="Candara" w:hAnsi="Candara"/>
        <w:sz w:val="18"/>
        <w:szCs w:val="18"/>
      </w:rPr>
      <w:t>Spletna stran: www.os-skocjan.si</w:t>
    </w:r>
  </w:p>
  <w:p w14:paraId="13EE183A" w14:textId="77777777" w:rsidR="003D71E1" w:rsidRPr="00710859" w:rsidRDefault="003D71E1" w:rsidP="003D71E1">
    <w:pPr>
      <w:pStyle w:val="Glava"/>
      <w:jc w:val="center"/>
      <w:rPr>
        <w:rFonts w:ascii="Candara" w:hAnsi="Candara"/>
        <w:sz w:val="18"/>
        <w:szCs w:val="18"/>
      </w:rPr>
    </w:pPr>
    <w:r w:rsidRPr="00710859">
      <w:rPr>
        <w:rFonts w:ascii="Candara" w:hAnsi="Candara"/>
        <w:sz w:val="18"/>
        <w:szCs w:val="18"/>
      </w:rPr>
      <w:t xml:space="preserve">E-pošta: </w:t>
    </w:r>
    <w:hyperlink r:id="rId4" w:history="1">
      <w:r w:rsidRPr="00710859">
        <w:rPr>
          <w:rStyle w:val="Hiperpovezava"/>
          <w:rFonts w:ascii="Candara" w:hAnsi="Candara"/>
          <w:sz w:val="18"/>
          <w:szCs w:val="18"/>
        </w:rPr>
        <w:t>os-skocjan@guest.arnes.si</w:t>
      </w:r>
    </w:hyperlink>
  </w:p>
  <w:p w14:paraId="3024337A" w14:textId="77777777" w:rsidR="003D71E1" w:rsidRPr="00710859" w:rsidRDefault="003D71E1" w:rsidP="003D71E1">
    <w:pPr>
      <w:pStyle w:val="Glava"/>
      <w:rPr>
        <w:rFonts w:ascii="Candara" w:hAnsi="Candara"/>
        <w:sz w:val="18"/>
        <w:szCs w:val="18"/>
      </w:rPr>
    </w:pPr>
    <w:r w:rsidRPr="00710859">
      <w:rPr>
        <w:rFonts w:ascii="Candara" w:hAnsi="Candara"/>
        <w:sz w:val="18"/>
        <w:szCs w:val="18"/>
      </w:rPr>
      <w:t xml:space="preserve">                                     </w:t>
    </w:r>
  </w:p>
  <w:p w14:paraId="23E0E557" w14:textId="33C8BDB9" w:rsidR="003D71E1" w:rsidRPr="003D71E1" w:rsidRDefault="003D71E1" w:rsidP="003D71E1">
    <w:pPr>
      <w:pStyle w:val="Glava"/>
      <w:jc w:val="center"/>
      <w:rPr>
        <w:rFonts w:ascii="Lucida Handwriting" w:hAnsi="Lucida Handwriting"/>
        <w:sz w:val="18"/>
        <w:szCs w:val="18"/>
      </w:rPr>
    </w:pPr>
    <w:r w:rsidRPr="00243D77">
      <w:rPr>
        <w:rFonts w:ascii="Lucida Handwriting" w:hAnsi="Lucida Handwriting"/>
        <w:sz w:val="18"/>
        <w:szCs w:val="18"/>
      </w:rPr>
      <w:t>Z igro in u</w:t>
    </w:r>
    <w:r w:rsidRPr="00243D77">
      <w:rPr>
        <w:rFonts w:ascii="Cambria" w:hAnsi="Cambria" w:cs="Cambria"/>
        <w:sz w:val="18"/>
        <w:szCs w:val="18"/>
      </w:rPr>
      <w:t>č</w:t>
    </w:r>
    <w:r w:rsidRPr="00243D77">
      <w:rPr>
        <w:rFonts w:ascii="Lucida Handwriting" w:hAnsi="Lucida Handwriting"/>
        <w:sz w:val="18"/>
        <w:szCs w:val="18"/>
      </w:rPr>
      <w:t xml:space="preserve">enjem do znanja za </w:t>
    </w:r>
    <w:r w:rsidRPr="00243D77">
      <w:rPr>
        <w:rFonts w:ascii="Cambria" w:hAnsi="Cambria" w:cs="Cambria"/>
        <w:sz w:val="18"/>
        <w:szCs w:val="18"/>
      </w:rPr>
      <w:t>ž</w:t>
    </w:r>
    <w:r w:rsidRPr="00243D77">
      <w:rPr>
        <w:rFonts w:ascii="Lucida Handwriting" w:hAnsi="Lucida Handwriting"/>
        <w:sz w:val="18"/>
        <w:szCs w:val="18"/>
      </w:rPr>
      <w:t>ivljenje</w:t>
    </w:r>
    <w:bookmarkEnd w:id="0"/>
  </w:p>
  <w:p w14:paraId="162AE6E0" w14:textId="77777777" w:rsidR="003D71E1" w:rsidRPr="003D71E1" w:rsidRDefault="003D71E1" w:rsidP="003D71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E1"/>
    <w:rsid w:val="001E39BA"/>
    <w:rsid w:val="003D71E1"/>
    <w:rsid w:val="005B1307"/>
    <w:rsid w:val="007D4A8F"/>
    <w:rsid w:val="00940C17"/>
    <w:rsid w:val="00B7314B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1C54"/>
  <w15:chartTrackingRefBased/>
  <w15:docId w15:val="{A9239DA2-DD8A-4AB7-85AB-83FD7E9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71E1"/>
  </w:style>
  <w:style w:type="paragraph" w:styleId="Noga">
    <w:name w:val="footer"/>
    <w:basedOn w:val="Navaden"/>
    <w:link w:val="NogaZnak"/>
    <w:uiPriority w:val="99"/>
    <w:unhideWhenUsed/>
    <w:rsid w:val="003D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71E1"/>
  </w:style>
  <w:style w:type="character" w:styleId="Hiperpovezava">
    <w:name w:val="Hyperlink"/>
    <w:rsid w:val="003D71E1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3D7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D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KROŠELJ</dc:creator>
  <cp:keywords/>
  <dc:description/>
  <cp:lastModifiedBy>MAJA KROŠELJ</cp:lastModifiedBy>
  <cp:revision>4</cp:revision>
  <dcterms:created xsi:type="dcterms:W3CDTF">2023-11-16T18:15:00Z</dcterms:created>
  <dcterms:modified xsi:type="dcterms:W3CDTF">2023-11-17T06:38:00Z</dcterms:modified>
</cp:coreProperties>
</file>